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widowControl w:val="off"/>
        <w:pBdr>
          <w:top w:val="single" w:color="auto" w:sz="24" w:space="0"/>
          <w:left w:val="single" w:color="auto" w:sz="24" w:space="0"/>
          <w:bottom w:val="single" w:color="auto" w:sz="24" w:space="0"/>
          <w:right w:val="single" w:color="auto" w:sz="24" w:space="4"/>
        </w:pBdr>
        <w:ind w:left="2552" w:right="3289"/>
        <w:jc w:val="center"/>
        <w:rPr>
          <w:rFonts w:asciiTheme="minorHAnsi" w:hAnsiTheme="minorHAnsi" w:cstheme="minorHAnsi"/>
          <w:b/>
          <w:sz w:val="36"/>
        </w:rPr>
      </w:pPr>
      <w:r>
        <w:rPr>
          <w:rFonts w:asciiTheme="minorHAnsi" w:hAnsiTheme="minorHAnsi" w:cstheme="minorHAnsi"/>
          <w:b/>
          <w:sz w:val="36"/>
        </w:rPr>
        <w:t xml:space="preserve">POUR AFFICHAGE</w:t>
      </w:r>
    </w:p>
    <w:p>
      <w:pPr>
        <w:rPr>
          <w:rFonts w:asciiTheme="minorHAnsi" w:hAnsiTheme="minorHAnsi" w:cstheme="minorHAnsi"/>
        </w:rPr>
      </w:pPr>
    </w:p>
    <w:p>
      <w:pPr>
        <w:pBdr>
          <w:top w:val="single" w:color="auto" w:sz="4" w:space="1"/>
          <w:left w:val="single" w:color="auto" w:sz="4" w:space="4"/>
          <w:bottom w:val="single" w:color="auto" w:sz="4" w:space="1"/>
          <w:right w:val="single" w:color="auto" w:sz="4" w:space="4"/>
        </w:pBdr>
        <w:ind w:left="1843" w:right="2268"/>
        <w:jc w:val="center"/>
        <w:rPr>
          <w:rFonts w:asciiTheme="minorHAnsi" w:hAnsiTheme="minorHAnsi" w:cstheme="minorHAnsi"/>
          <w:b/>
          <w:sz w:val="28"/>
          <w:szCs w:val="28"/>
        </w:rPr>
      </w:pPr>
      <w:r>
        <w:rPr>
          <w:rFonts w:asciiTheme="minorHAnsi" w:hAnsiTheme="minorHAnsi" w:cstheme="minorHAnsi"/>
          <w:b/>
          <w:sz w:val="28"/>
          <w:szCs w:val="28"/>
        </w:rPr>
        <w:t xml:space="preserve">COUPURES DE COURANT</w:t>
      </w:r>
    </w:p>
    <w:p>
      <w:pPr>
        <w:pBdr>
          <w:top w:val="single" w:color="auto" w:sz="4" w:space="1"/>
          <w:left w:val="single" w:color="auto" w:sz="4" w:space="4"/>
          <w:bottom w:val="single" w:color="auto" w:sz="4" w:space="1"/>
          <w:right w:val="single" w:color="auto" w:sz="4" w:space="4"/>
        </w:pBdr>
        <w:ind w:left="1843" w:right="2268"/>
        <w:jc w:val="center"/>
        <w:rPr>
          <w:rFonts w:asciiTheme="minorHAnsi" w:hAnsiTheme="minorHAnsi" w:cstheme="minorHAnsi"/>
          <w:b/>
          <w:sz w:val="28"/>
          <w:szCs w:val="28"/>
        </w:rPr>
      </w:pPr>
      <w:r>
        <w:rPr>
          <w:rFonts w:asciiTheme="minorHAnsi" w:hAnsiTheme="minorHAnsi" w:cstheme="minorHAnsi"/>
          <w:b/>
          <w:sz w:val="28"/>
          <w:szCs w:val="28"/>
        </w:rPr>
        <w:t xml:space="preserve"> POUR TRAVAUX</w:t>
      </w:r>
    </w:p>
    <w:p>
      <w:pPr>
        <w:rPr>
          <w:rFonts w:asciiTheme="minorHAnsi" w:hAnsiTheme="minorHAnsi" w:cstheme="minorHAnsi"/>
          <w:sz w:val="20"/>
        </w:rPr>
      </w:pPr>
    </w:p>
    <w:p>
      <w:pPr>
        <w:rPr>
          <w:rFonts w:asciiTheme="minorHAnsi" w:hAnsiTheme="minorHAnsi" w:cstheme="minorHAnsi"/>
          <w:sz w:val="20"/>
        </w:rPr>
      </w:pPr>
      <w:r>
        <w:rPr>
          <w:rFonts w:asciiTheme="minorHAnsi" w:hAnsiTheme="minorHAnsi" w:cstheme="minorHAnsi"/>
          <w:sz w:val="20"/>
        </w:rPr>
        <w:t xml:space="preserve">Commune de : </w:t>
      </w:r>
      <w:r>
        <w:rPr>
          <w:rFonts w:asciiTheme="minorHAnsi" w:hAnsiTheme="minorHAnsi" w:cstheme="minorHAnsi"/>
          <w:sz w:val="20"/>
        </w:rPr>
        <w:t xml:space="preserve">BUIS LES BARONNIES</w:t>
      </w:r>
    </w:p>
    <w:p>
      <w:pPr>
        <w:spacing w:before="120"/>
        <w:jc w:val="both"/>
        <w:rPr>
          <w:rFonts w:asciiTheme="minorHAnsi" w:hAnsiTheme="minorHAnsi" w:cstheme="minorHAnsi"/>
          <w:sz w:val="20"/>
        </w:rPr>
      </w:pPr>
      <w:r>
        <w:rPr>
          <w:rFonts w:asciiTheme="minorHAnsi" w:hAnsiTheme="minorHAnsi" w:cstheme="minorHAnsi"/>
          <w:sz w:val="20"/>
        </w:rPr>
        <w:t xml:space="preserve">Pour répondre aux besoins de sa clientèle, </w:t>
      </w:r>
      <w:r>
        <w:rPr>
          <w:rFonts w:asciiTheme="minorHAnsi" w:hAnsiTheme="minorHAnsi" w:cstheme="minorHAnsi"/>
          <w:sz w:val="20"/>
        </w:rPr>
        <w:t xml:space="preserve">Enedis</w:t>
      </w:r>
      <w:r>
        <w:rPr>
          <w:rFonts w:asciiTheme="minorHAnsi" w:hAnsiTheme="minorHAnsi" w:cstheme="minorHAnsi"/>
          <w:sz w:val="20"/>
        </w:rPr>
        <w:t xml:space="preserve"> </w:t>
      </w:r>
      <w:r>
        <w:rPr>
          <w:rFonts w:asciiTheme="minorHAnsi" w:hAnsiTheme="minorHAnsi" w:cstheme="minorHAnsi"/>
          <w:sz w:val="20"/>
        </w:rPr>
        <w:t xml:space="preserve">a prévu de </w:t>
      </w:r>
      <w:r>
        <w:rPr>
          <w:rFonts w:asciiTheme="minorHAnsi" w:hAnsiTheme="minorHAnsi" w:cstheme="minorHAnsi"/>
          <w:sz w:val="20"/>
        </w:rPr>
        <w:t xml:space="preserve">réalise</w:t>
      </w:r>
      <w:r>
        <w:rPr>
          <w:rFonts w:asciiTheme="minorHAnsi" w:hAnsiTheme="minorHAnsi" w:cstheme="minorHAnsi"/>
          <w:sz w:val="20"/>
        </w:rPr>
        <w:t xml:space="preserve">r</w:t>
      </w:r>
      <w:r>
        <w:rPr>
          <w:rFonts w:asciiTheme="minorHAnsi" w:hAnsiTheme="minorHAnsi" w:cstheme="minorHAnsi"/>
          <w:sz w:val="20"/>
        </w:rPr>
        <w:t xml:space="preserve"> </w:t>
      </w:r>
      <w:r>
        <w:rPr>
          <w:rFonts w:asciiTheme="minorHAnsi" w:hAnsiTheme="minorHAnsi" w:cstheme="minorHAnsi"/>
          <w:sz w:val="20"/>
        </w:rPr>
        <w:t xml:space="preserve">sur le réseau de distribution </w:t>
      </w:r>
      <w:r>
        <w:rPr>
          <w:rFonts w:asciiTheme="minorHAnsi" w:hAnsiTheme="minorHAnsi" w:cstheme="minorHAnsi"/>
          <w:sz w:val="20"/>
        </w:rPr>
        <w:t xml:space="preserve">des travaux </w:t>
      </w:r>
      <w:r>
        <w:rPr>
          <w:rFonts w:asciiTheme="minorHAnsi" w:hAnsiTheme="minorHAnsi" w:cstheme="minorHAnsi"/>
          <w:sz w:val="20"/>
        </w:rPr>
        <w:t xml:space="preserve">qui </w:t>
      </w:r>
      <w:r>
        <w:rPr>
          <w:rFonts w:asciiTheme="minorHAnsi" w:hAnsiTheme="minorHAnsi" w:cstheme="minorHAnsi"/>
          <w:sz w:val="20"/>
        </w:rPr>
        <w:t xml:space="preserve">entraîneront </w:t>
      </w:r>
      <w:r>
        <w:rPr>
          <w:rFonts w:asciiTheme="minorHAnsi" w:hAnsiTheme="minorHAnsi" w:cstheme="minorHAnsi"/>
          <w:sz w:val="20"/>
        </w:rPr>
        <w:t xml:space="preserve">une</w:t>
      </w:r>
      <w:r>
        <w:rPr>
          <w:rFonts w:asciiTheme="minorHAnsi" w:hAnsiTheme="minorHAnsi" w:cstheme="minorHAnsi"/>
          <w:sz w:val="20"/>
        </w:rPr>
        <w:t xml:space="preserve"> ou plusieurs</w:t>
      </w:r>
      <w:r>
        <w:rPr>
          <w:rFonts w:asciiTheme="minorHAnsi" w:hAnsiTheme="minorHAnsi" w:cstheme="minorHAnsi"/>
          <w:sz w:val="20"/>
        </w:rPr>
        <w:t xml:space="preserve"> </w:t>
      </w:r>
      <w:r>
        <w:rPr>
          <w:rFonts w:asciiTheme="minorHAnsi" w:hAnsiTheme="minorHAnsi" w:cstheme="minorHAnsi"/>
          <w:sz w:val="20"/>
        </w:rPr>
        <w:t xml:space="preserve">coupure</w:t>
      </w:r>
      <w:r>
        <w:rPr>
          <w:rFonts w:asciiTheme="minorHAnsi" w:hAnsiTheme="minorHAnsi" w:cstheme="minorHAnsi"/>
          <w:sz w:val="20"/>
        </w:rPr>
        <w:t xml:space="preserve">s</w:t>
      </w:r>
      <w:r>
        <w:rPr>
          <w:rFonts w:asciiTheme="minorHAnsi" w:hAnsiTheme="minorHAnsi" w:cstheme="minorHAnsi"/>
          <w:sz w:val="20"/>
        </w:rPr>
        <w:t xml:space="preserve"> </w:t>
      </w:r>
      <w:r>
        <w:rPr>
          <w:rFonts w:asciiTheme="minorHAnsi" w:hAnsiTheme="minorHAnsi" w:cstheme="minorHAnsi"/>
          <w:sz w:val="20"/>
        </w:rPr>
        <w:t xml:space="preserve">d’électricité</w:t>
      </w:r>
      <w:r>
        <w:rPr>
          <w:rFonts w:asciiTheme="minorHAnsi" w:hAnsiTheme="minorHAnsi" w:cstheme="minorHAnsi"/>
          <w:sz w:val="20"/>
        </w:rPr>
        <w:t xml:space="preserve">.</w:t>
      </w:r>
    </w:p>
    <w:p>
      <w:pPr>
        <w:spacing w:before="120"/>
        <w:jc w:val="both"/>
        <w:rPr>
          <w:rFonts w:asciiTheme="minorHAnsi" w:hAnsiTheme="minorHAnsi" w:cstheme="minorHAnsi"/>
          <w:sz w:val="20"/>
        </w:rPr>
      </w:pPr>
      <w:r>
        <w:rPr>
          <w:rFonts w:asciiTheme="minorHAnsi" w:hAnsiTheme="minorHAnsi" w:cstheme="minorHAnsi"/>
          <w:sz w:val="20"/>
        </w:rPr>
        <w:t xml:space="preserve">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Pr>
          <w:rFonts w:asciiTheme="minorHAnsi" w:hAnsiTheme="minorHAnsi" w:cstheme="minorHAnsi"/>
          <w:sz w:val="20"/>
        </w:rPr>
        <w:t xml:space="preserve">.</w:t>
      </w:r>
    </w:p>
    <w:p>
      <w:pPr>
        <w:spacing w:before="120"/>
        <w:jc w:val="both"/>
        <w:rPr>
          <w:rFonts w:asciiTheme="minorHAnsi" w:hAnsiTheme="minorHAnsi" w:cstheme="minorHAnsi"/>
          <w:sz w:val="20"/>
        </w:rPr>
      </w:pPr>
      <w:r>
        <w:rPr>
          <w:rFonts w:asciiTheme="minorHAnsi" w:hAnsiTheme="minorHAnsi" w:cstheme="minorHAnsi"/>
          <w:sz w:val="20"/>
        </w:rPr>
        <w:t xml:space="preserve">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 xml:space="preserve">.</w:t>
      </w:r>
      <w:bookmarkStart w:id="0" w:name="_GoBack"/>
      <w:bookmarkEnd w:id="0"/>
    </w:p>
    <w:p>
      <w:pPr>
        <w:spacing w:before="120"/>
        <w:jc w:val="both"/>
        <w:rPr>
          <w:rFonts w:asciiTheme="minorHAnsi" w:hAnsiTheme="minorHAnsi" w:cstheme="minorHAnsi"/>
          <w:sz w:val="20"/>
        </w:rPr>
      </w:pPr>
      <w:r>
        <w:rPr>
          <w:rFonts w:asciiTheme="minorHAnsi" w:hAnsiTheme="minorHAnsi" w:cstheme="minorHAnsi"/>
          <w:sz w:val="20"/>
          <w:u w:val="single"/>
        </w:rPr>
        <w:t xml:space="preserve">Toutefois l’alimentation pourra être rétablie à tout moment avant la fin de la plage indiquée</w:t>
      </w:r>
      <w:r>
        <w:rPr>
          <w:rFonts w:asciiTheme="minorHAnsi" w:hAnsiTheme="minorHAnsi" w:cstheme="minorHAnsi"/>
          <w:sz w:val="20"/>
        </w:rPr>
        <w:t xml:space="preserve">.</w:t>
      </w:r>
    </w:p>
    <w:p>
      <w:pPr>
        <w:spacing w:before="120"/>
        <w:rPr>
          <w:rFonts w:asciiTheme="minorHAnsi" w:hAnsiTheme="minorHAnsi" w:cstheme="minorHAnsi"/>
          <w:sz w:val="20"/>
        </w:rPr>
      </w:pPr>
      <w:r>
        <w:rPr>
          <w:rFonts w:asciiTheme="minorHAnsi" w:hAnsiTheme="minorHAnsi" w:cstheme="minorHAnsi"/>
          <w:sz w:val="20"/>
        </w:rPr>
        <w:t xml:space="preserve">Horaires des coupures</w:t>
      </w:r>
      <w:r>
        <w:rPr>
          <w:rFonts w:asciiTheme="minorHAnsi" w:hAnsiTheme="minorHAnsi" w:cstheme="minorHAnsi"/>
          <w:sz w:val="20"/>
        </w:rPr>
        <w:t xml:space="preserve"> :</w:t>
      </w:r>
    </w:p>
    <w:p>
      <w:pPr>
        <w:rPr>
          <w:rFonts w:asciiTheme="minorHAnsi" w:hAnsiTheme="minorHAnsi" w:cstheme="minorHAnsi"/>
          <w:sz w:val="20"/>
        </w:rPr>
      </w:pPr>
    </w:p>
    <w:p>
      <w:pPr>
        <w:rPr>
          <w:rFonts w:asciiTheme="minorHAnsi" w:hAnsiTheme="minorHAnsi" w:cstheme="minorHAnsi"/>
          <w:sz w:val="20"/>
        </w:rPr>
      </w:pPr>
    </w:p>
    <w:p>
      <w:pPr>
        <w:rPr>
          <w:rFonts w:asciiTheme="minorHAnsi" w:hAnsiTheme="minorHAnsi" w:cstheme="minorHAnsi"/>
          <w:sz w:val="20"/>
        </w:rPr>
      </w:pPr>
      <w:r>
        <w:rPr>
          <w:rFonts w:asciiTheme="minorHAnsi" w:hAnsiTheme="minorHAnsi" w:cstheme="minorHAnsi"/>
          <w:sz w:val="20"/>
        </w:rPr>
        <w:t xml:space="preserve">vendredi 26 avril 2024</w:t>
      </w:r>
    </w:p>
    <w:p>
      <w:pPr>
        <w:rPr>
          <w:rFonts w:asciiTheme="minorHAnsi" w:hAnsiTheme="minorHAnsi" w:cstheme="minorHAnsi"/>
          <w:sz w:val="20"/>
        </w:rPr>
      </w:pPr>
      <w:r>
        <w:rPr>
          <w:rFonts w:asciiTheme="minorHAnsi" w:hAnsiTheme="minorHAnsi" w:cstheme="minorHAnsi"/>
          <w:sz w:val="20"/>
        </w:rPr>
        <w:t xml:space="preserve">de 09h00 à 14h00</w:t>
      </w:r>
    </w:p>
    <w:p>
      <w:pPr>
        <w:rPr>
          <w:rFonts w:asciiTheme="minorHAnsi" w:hAnsiTheme="minorHAnsi" w:cstheme="minorHAnsi"/>
          <w:sz w:val="20"/>
        </w:rPr>
      </w:pPr>
    </w:p>
    <w:p>
      <w:pPr>
        <w:rPr>
          <w:rFonts w:asciiTheme="minorHAnsi" w:hAnsiTheme="minorHAnsi" w:cstheme="minorHAnsi"/>
          <w:sz w:val="20"/>
        </w:rPr>
      </w:pPr>
      <w:r>
        <w:rPr>
          <w:rFonts w:asciiTheme="minorHAnsi" w:hAnsiTheme="minorHAnsi" w:cstheme="minorHAnsi"/>
          <w:sz w:val="20"/>
        </w:rPr>
        <w:t xml:space="preserve">Quartiers ou lieux-dits :</w:t>
      </w:r>
    </w:p>
    <w:p>
      <w:pPr>
        <w:rPr>
          <w:rFonts w:asciiTheme="minorHAnsi" w:hAnsiTheme="minorHAnsi" w:cstheme="minorHAnsi"/>
          <w:sz w:val="20"/>
        </w:rPr>
      </w:pPr>
      <w:r>
        <w:rPr>
          <w:rFonts w:asciiTheme="minorHAnsi" w:hAnsiTheme="minorHAnsi" w:cstheme="minorHAnsi"/>
          <w:sz w:val="20"/>
        </w:rPr>
        <w:t xml:space="preserve">LE PAVILLON A L HOPITAL</w:t>
      </w:r>
    </w:p>
    <w:p>
      <w:pPr>
        <w:rPr>
          <w:rFonts w:asciiTheme="minorHAnsi" w:hAnsiTheme="minorHAnsi" w:cstheme="minorHAnsi"/>
          <w:sz w:val="20"/>
        </w:rPr>
      </w:pPr>
      <w:r>
        <w:rPr>
          <w:rFonts w:asciiTheme="minorHAnsi" w:hAnsiTheme="minorHAnsi" w:cstheme="minorHAnsi"/>
          <w:sz w:val="20"/>
        </w:rPr>
        <w:t xml:space="preserve">rue DU COQUILLON</w:t>
      </w:r>
    </w:p>
    <w:p>
      <w:pPr>
        <w:rPr>
          <w:rFonts w:asciiTheme="minorHAnsi" w:hAnsiTheme="minorHAnsi" w:cstheme="minorHAnsi"/>
          <w:sz w:val="20"/>
        </w:rPr>
      </w:pPr>
      <w:r>
        <w:rPr>
          <w:rFonts w:asciiTheme="minorHAnsi" w:hAnsiTheme="minorHAnsi" w:cstheme="minorHAnsi"/>
          <w:sz w:val="20"/>
        </w:rPr>
        <w:t xml:space="preserve">77 rue CLAUDE BERNARD</w:t>
      </w:r>
    </w:p>
    <w:p>
      <w:pPr>
        <w:rPr>
          <w:rFonts w:asciiTheme="minorHAnsi" w:hAnsiTheme="minorHAnsi" w:cstheme="minorHAnsi"/>
          <w:sz w:val="20"/>
        </w:rPr>
      </w:pPr>
      <w:r>
        <w:rPr>
          <w:rFonts w:asciiTheme="minorHAnsi" w:hAnsiTheme="minorHAnsi" w:cstheme="minorHAnsi"/>
          <w:sz w:val="20"/>
        </w:rPr>
        <w:t xml:space="preserve">bd HENRI BARBUSSE</w:t>
      </w:r>
    </w:p>
    <w:p>
      <w:pPr>
        <w:rPr>
          <w:rFonts w:asciiTheme="minorHAnsi" w:hAnsiTheme="minorHAnsi" w:cstheme="minorHAnsi"/>
          <w:sz w:val="20"/>
        </w:rPr>
      </w:pPr>
    </w:p>
    <w:sectPr>
      <w:headerReference w:type="first" r:id="rId6"/>
      <w:footerReference w:type="first" r:id="rId7"/>
      <w:pgSz w:w="11906" w:h="16838"/>
      <w:pgMar w:top="2812" w:right="851" w:bottom="1701" w:left="1134" w:header="1134" w:footer="74" w:gutter="0"/>
      <w:cols w:space="720"/>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ublic Sans">
    <w:panose1 w:val="02000603000000000000"/>
  </w:font>
  <w:font w:name="Neris-Light">
    <w:panose1 w:val="02000603000000000000"/>
  </w:font>
  <w:font w:name="Calibri">
    <w:panose1 w:val="020F0502020204030204"/>
  </w:font>
  <w:font w:name="Tahoma">
    <w:panose1 w:val="020B060403050404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 xml:space="preserve">Enedis</w:t>
    </w:r>
    <w:r>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pPr>
      <w:rPr>
        <w:rFonts w:asciiTheme="minorHAnsi" w:hAnsiTheme="minorHAnsi" w:cstheme="minorHAnsi"/>
        <w:i/>
        <w:color w:val="000000" w:themeColor="text1"/>
        <w:sz w:val="14"/>
        <w:szCs w:val="14"/>
      </w:rPr>
    </w:pPr>
  </w:p>
  <w:tbl>
    <w:tblPr>
      <w:tblStyle w:val="TableGrid"/>
      <w:tblW w:w="5313" w:type="pct"/>
      <w:tblBorders>
        <w:top w:val="none"/>
        <w:left w:val="none"/>
        <w:bottom w:val="none"/>
        <w:right w:val="none"/>
        <w:insideH w:val="none"/>
        <w:insideV w:val="none"/>
      </w:tblBorders>
      <w:tblCellMar>
        <w:left w:w="57" w:type="dxa"/>
        <w:right w:w="57" w:type="dxa"/>
      </w:tblCellMar>
      <w:tblLook w:val="04A0" w:firstRow="1" w:lastRow="0" w:firstColumn="1" w:lastColumn="0" w:noHBand="0" w:noVBand="1"/>
    </w:tblPr>
    <w:tblGrid>
      <w:gridCol w:w="3109"/>
      <w:gridCol w:w="3107"/>
      <w:gridCol w:w="3901"/>
      <w:gridCol w:w="546"/>
    </w:tblGrid>
    <w:tr>
      <w:trPr>
        <w:cantSplit/>
        <w:trHeight w:val="1259"/>
      </w:trPr>
      <w:tc>
        <w:tcPr>
          <w:tcW w:w="1458" w:type="pct"/>
          <w:vAlign w:val="bottom"/>
        </w:tcPr>
        <w:p>
          <w:pPr>
            <w:pStyle w:val="Footer"/>
            <w:rPr>
              <w:color w:val="4642fc"/>
              <w:sz w:val="14"/>
            </w:rPr>
          </w:pPr>
          <w:r>
            <w:rPr>
              <w:color w:val="4642fc"/>
              <w:sz w:val="14"/>
            </w:rPr>
            <w:t xml:space="preserve">Base</w:t>
          </w:r>
          <w:r>
            <w:rPr>
              <w:color w:val="4642fc"/>
              <w:sz w:val="14"/>
            </w:rPr>
            <w:t xml:space="preserve"> </w:t>
          </w:r>
          <w:r>
            <w:rPr>
              <w:color w:val="4642fc"/>
              <w:sz w:val="14"/>
            </w:rPr>
            <w:t xml:space="preserve">Opérationnelle</w:t>
          </w:r>
          <w:r>
            <w:rPr>
              <w:color w:val="4642fc"/>
              <w:sz w:val="14"/>
            </w:rPr>
            <w:t xml:space="preserve"> </w:t>
          </w:r>
          <w:r>
            <w:rPr>
              <w:color w:val="4642fc"/>
              <w:sz w:val="14"/>
            </w:rPr>
            <w:t xml:space="preserve">Valréas</w:t>
          </w:r>
        </w:p>
        <w:p>
          <w:pPr>
            <w:pStyle w:val="Footer"/>
            <w:rPr>
              <w:b/>
            </w:rPr>
          </w:pPr>
          <w:r>
            <w:fldChar w:fldCharType="begin"/>
          </w:r>
          <w:r>
            <w:instrText xml:space="preserve"> HYPERLINK "https://www.enedis.fr/" </w:instrText>
          </w:r>
          <w:r>
            <w:fldChar w:fldCharType="separate"/>
          </w:r>
          <w:r>
            <w:rPr>
              <w:b/>
              <w:color w:val="4642fc"/>
              <w:sz w:val="14"/>
            </w:rPr>
            <w:t xml:space="preserve">enedis.fr</w:t>
          </w:r>
          <w:r>
            <w:fldChar w:fldCharType="end"/>
          </w:r>
        </w:p>
      </w:tc>
      <w:tc>
        <w:tcPr>
          <w:tcW w:w="1457" w:type="pct"/>
        </w:tcPr>
        <w:p>
          <w:pPr>
            <w:pStyle w:val="Footer"/>
          </w:pPr>
          <w:r>
            <mc:AlternateContent>
              <mc:Choice Requires="wpg">
                <w:drawing>
                  <wp:inline xmlns:wp="http://schemas.openxmlformats.org/drawingml/2006/wordprocessingDrawing" distT="0" distB="0" distL="0" distR="0">
                    <wp:extent cx="812800" cy="812800"/>
                    <wp:effectExtent l="0" t="0" r="6350" b="635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r/>
                          </pic:nvPicPr>
                          <pic:blipFill>
                            <a:blip r:embed="rId1"/>
                            <a:stretch/>
                          </pic:blipFill>
                          <pic:spPr>
                            <a:xfrm>
                              <a:off x="0" y="0"/>
                              <a:ext cx="812800" cy="8128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64.00pt;height:64.00pt;mso-wrap-distance-left:0.00pt;mso-wrap-distance-top:0.00pt;mso-wrap-distance-right:0.00pt;mso-wrap-distance-bottom:0.00pt;" stroked="false">
                    <v:path textboxrect="0,0,0,0"/>
                    <v:imagedata r:id="rId1" o:title=""/>
                  </v:shape>
                </w:pict>
              </mc:Fallback>
            </mc:AlternateContent>
          </w:r>
        </w:p>
      </w:tc>
      <w:tc>
        <w:tcPr>
          <w:tcW w:w="1829" w:type="pct"/>
          <w:vAlign w:val="bottom"/>
        </w:tcPr>
        <w:p>
          <w:pPr>
            <w:pStyle w:val="Footer"/>
            <w:rPr>
              <w:color w:val="4642fc"/>
              <w:sz w:val="14"/>
            </w:rPr>
          </w:pPr>
          <w:r>
            <w:rPr>
              <w:color w:val="4642fc"/>
              <w:sz w:val="14"/>
            </w:rPr>
            <w:t xml:space="preserve">SA à directoire et à conseil de surveillance</w:t>
          </w:r>
        </w:p>
        <w:p>
          <w:pPr>
            <w:pStyle w:val="Footer"/>
            <w:rPr>
              <w:color w:val="4642fc"/>
              <w:sz w:val="14"/>
            </w:rPr>
          </w:pPr>
          <w:r>
            <w:rPr>
              <w:color w:val="4642fc"/>
              <w:sz w:val="14"/>
            </w:rPr>
            <w:t xml:space="preserve">Capital de 270 037 000 € - R.C.S. de Nanterre 444 608 442</w:t>
          </w:r>
        </w:p>
        <w:p>
          <w:pPr>
            <w:pStyle w:val="Footer"/>
            <w:rPr>
              <w:color w:val="4642fc"/>
              <w:sz w:val="14"/>
            </w:rPr>
          </w:pPr>
          <w:r>
            <w:rPr>
              <w:color w:val="4642fc"/>
              <w:sz w:val="14"/>
            </w:rPr>
            <w:t xml:space="preserve">Enedis - Tour Enedis - 34 place des Corolles</w:t>
          </w:r>
        </w:p>
        <w:p>
          <w:pPr>
            <w:pStyle w:val="Footer"/>
            <w:rPr>
              <w:color w:val="4642fc"/>
              <w:sz w:val="14"/>
            </w:rPr>
          </w:pPr>
          <w:r>
            <w:rPr>
              <w:color w:val="4642fc"/>
              <w:sz w:val="14"/>
            </w:rPr>
            <w:t xml:space="preserve">92079 Paris La Défense Cedex</w:t>
          </w:r>
        </w:p>
      </w:tc>
      <w:tc>
        <w:tcPr>
          <w:tcW w:w="256" w:type="pct"/>
          <w:vAlign w:val="bottom"/>
        </w:tcPr>
        <w:p>
          <w:pPr>
            <w:pStyle w:val="Footer"/>
            <w:jc w:val="right"/>
            <w:rPr>
              <w:rFonts w:ascii="Public Sans" w:hAnsi="Public Sans"/>
              <w:color w:val="000000"/>
              <w:sz w:val="16"/>
              <w:szCs w:val="16"/>
            </w:rPr>
          </w:pPr>
        </w:p>
      </w:tc>
    </w:tr>
  </w:tbl>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pPr>
    <w:r>
      <mc:AlternateContent>
        <mc:Choice Requires="wpg">
          <w:drawing>
            <wp:anchor xmlns:wp="http://schemas.openxmlformats.org/drawingml/2006/wordprocessingDrawing" xmlns:wp14="http://schemas.microsoft.com/office/word/2010/wordprocessingDrawing"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r/>
                    </pic:nvPicPr>
                    <pic:blipFill>
                      <a:blip r:embed="rId1"/>
                      <a:stretch/>
                    </pic:blipFill>
                    <pic:spPr>
                      <a:xfrm>
                        <a:off x="0" y="0"/>
                        <a:ext cx="1617980" cy="34163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5680;o:allowoverlap:true;o:allowincell:true;mso-position-horizontal-relative:text;margin-left:-27.45pt;mso-position-horizontal:absolute;mso-position-vertical-relative:page;margin-top:44.30pt;mso-position-vertical:absolute;width:127.40pt;height:26.90pt;mso-wrap-distance-left:9.00pt;mso-wrap-distance-top:0.00pt;mso-wrap-distance-right:9.00pt;mso-wrap-distance-bottom:0.00pt;" stroked="false">
              <v:path textboxrect="0,0,0,0"/>
              <w10:wrap type="square"/>
              <v:imagedata r:id="rId1" o:title=""/>
            </v:shape>
          </w:pict>
        </mc:Fallback>
      </mc:AlternateContent>
    </w:r>
  </w:p>
  <w:p>
    <w:pPr>
      <w:pStyle w:val="Header"/>
    </w:pPr>
    <w:r>
      <mc:AlternateContent>
        <mc:Choice Requires="wpg">
          <w:drawing>
            <wp:anchor xmlns:wp="http://schemas.openxmlformats.org/drawingml/2006/wordprocessingDrawing" xmlns:wp14="http://schemas.microsoft.com/office/word/2010/wordprocessingDrawing" distT="0" distB="0" distL="114300" distR="114300" simplePos="0" relativeHeight="251656704" behindDoc="0" locked="0"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r/>
                    </pic:nvPicPr>
                    <pic:blipFill>
                      <a:blip r:embed="rId2"/>
                      <a:stretch/>
                    </pic:blipFill>
                    <pic:spPr>
                      <a:xfrm>
                        <a:off x="0" y="0"/>
                        <a:ext cx="5507990" cy="36195"/>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6704;o:allowoverlap:true;o:allowincell:true;mso-position-horizontal-relative:page;margin-left:158.90pt;mso-position-horizontal:absolute;mso-position-vertical-relative:page;margin-top:67.85pt;mso-position-vertical:absolute;width:433.70pt;height:2.85pt;mso-wrap-distance-left:9.00pt;mso-wrap-distance-top:0.00pt;mso-wrap-distance-right:9.00pt;mso-wrap-distance-bottom:0.00pt;" stroked="false">
              <v:path textboxrect="0,0,0,0"/>
              <w10:wrap type="square"/>
              <v:imagedata r:id="rId2" o:titl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qFormat/>
    <w:rPr>
      <w:sz w:val="24"/>
      <w:szCs w:val="24"/>
    </w:rPr>
  </w:style>
  <w:style w:type="paragraph" w:styleId="Heading1">
    <w:name w:val="heading 1"/>
    <w:basedOn w:val="Normal"/>
    <w:next w:val="Normal"/>
    <w:qFormat/>
    <w:pPr>
      <w:keepNext/>
      <w:outlineLvl w:val="0"/>
    </w:pPr>
    <w:rPr>
      <w:b/>
      <w:sz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left w:w="108" w:type="dxa"/>
        <w:top w:w="0" w:type="dxa"/>
        <w:right w:w="108" w:type="dxa"/>
        <w:bottom w:w="0" w:type="dxa"/>
      </w:tblCellMar>
    </w:tblPr>
  </w:style>
  <w:style w:type="numbering" w:styleId="NoList" w:default="1">
    <w:name w:val="No List"/>
    <w:uiPriority w:val="99"/>
    <w:semiHidden/>
    <w:unhideWhenUsed/>
  </w:style>
  <w:style w:type="paragraph" w:styleId="BodyTextIndent">
    <w:name w:val="Body Text Indent"/>
    <w:basedOn w:val="Normal"/>
    <w:semiHidden/>
    <w:pPr>
      <w:ind w:firstLine="708"/>
      <w:jc w:val="both"/>
    </w:pPr>
    <w:rPr>
      <w:sz w:val="20"/>
      <w:szCs w:val="20"/>
    </w:rPr>
  </w:style>
  <w:style w:type="paragraph" w:styleId="Header">
    <w:name w:val="header"/>
    <w:basedOn w:val="Normal"/>
    <w:link w:val="En-tteCar"/>
    <w:uiPriority w:val="99"/>
    <w:pPr>
      <w:tabs>
        <w:tab w:val="center" w:pos="4536"/>
        <w:tab w:val="right" w:pos="9072"/>
      </w:tabs>
    </w:pPr>
    <w:rPr>
      <w:sz w:val="20"/>
    </w:rPr>
  </w:style>
  <w:style w:type="paragraph" w:styleId="Corpsdetexte21" w:customStyle="1">
    <w:name w:val="Corps de texte 21"/>
    <w:basedOn w:val="Normal"/>
    <w:pPr>
      <w:ind w:firstLine="708"/>
      <w:jc w:val="both"/>
    </w:pPr>
    <w:rPr>
      <w:sz w:val="20"/>
    </w:rPr>
  </w:style>
  <w:style w:type="paragraph" w:styleId="Footer">
    <w:name w:val="footer"/>
    <w:basedOn w:val="Normal"/>
    <w:link w:val="PieddepageCar"/>
    <w:uiPriority w:val="99"/>
    <w:pPr>
      <w:tabs>
        <w:tab w:val="center" w:pos="4536"/>
        <w:tab w:val="right" w:pos="9072"/>
      </w:tabs>
    </w:pPr>
  </w:style>
  <w:style w:type="paragraph" w:styleId="Identification" w:customStyle="1">
    <w:name w:val="Identification"/>
    <w:pPr>
      <w:spacing w:line="300" w:lineRule="atLeast"/>
    </w:pPr>
    <w:rPr>
      <w:sz w:val="24"/>
    </w:rPr>
  </w:style>
  <w:style w:type="paragraph" w:styleId="BalloonText">
    <w:name w:val="Balloon Text"/>
    <w:basedOn w:val="Normal"/>
    <w:link w:val="TextedebullesCar"/>
    <w:uiPriority w:val="99"/>
    <w:semiHidden/>
    <w:unhideWhenUsed/>
    <w:rPr>
      <w:rFonts w:ascii="Tahoma" w:hAnsi="Tahoma" w:cs="Tahoma"/>
      <w:sz w:val="16"/>
      <w:szCs w:val="16"/>
    </w:rPr>
  </w:style>
  <w:style w:type="character" w:styleId="TextedebullesCar" w:customStyle="1">
    <w:name w:val="Texte de bulles Car"/>
    <w:basedOn w:val="DefaultParagraphFont"/>
    <w:link w:val="BalloonText"/>
    <w:uiPriority w:val="99"/>
    <w:semiHidden/>
    <w:rPr>
      <w:rFonts w:ascii="Tahoma" w:hAnsi="Tahoma" w:cs="Tahoma"/>
      <w:sz w:val="16"/>
      <w:szCs w:val="16"/>
    </w:rPr>
  </w:style>
  <w:style w:type="character" w:styleId="PieddepageCar" w:customStyle="1">
    <w:name w:val="Pied de page Car"/>
    <w:basedOn w:val="DefaultParagraphFont"/>
    <w:link w:val="Footer"/>
    <w:uiPriority w:val="99"/>
    <w:rPr>
      <w:sz w:val="24"/>
      <w:szCs w:val="24"/>
    </w:rPr>
  </w:style>
  <w:style w:type="table" w:styleId="TableGrid">
    <w:name w:val="Table Grid"/>
    <w:basedOn w:val="TableNormal"/>
    <w:uiPriority w:val="59"/>
    <w:rPr>
      <w:rFonts w:asciiTheme="minorHAnsi" w:hAnsiTheme="minorHAnsi" w:eastAsiaTheme="minorEastAsia"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05erdffr" w:customStyle="1">
    <w:name w:val="05_erdf.fr"/>
    <w:basedOn w:val="Footer"/>
    <w:link w:val="05erdffrCar"/>
    <w:qFormat/>
    <w:pPr>
      <w:spacing w:after="160"/>
      <w:ind w:left="-108"/>
    </w:pPr>
    <w:rPr>
      <w:rFonts w:ascii="Calibri" w:hAnsi="Calibri" w:eastAsiaTheme="minorEastAsia" w:cstheme="minorBidi"/>
      <w:b/>
      <w:color w:val="005294"/>
      <w:sz w:val="20"/>
    </w:rPr>
  </w:style>
  <w:style w:type="character" w:styleId="05erdffrCar" w:customStyle="1">
    <w:name w:val="05_erdf.fr Car"/>
    <w:basedOn w:val="PieddepageCar"/>
    <w:link w:val="05erdffr"/>
    <w:rPr>
      <w:rFonts w:ascii="Calibri" w:hAnsi="Calibri" w:eastAsiaTheme="minorEastAsia" w:cstheme="minorBidi"/>
      <w:b/>
      <w:color w:val="005294"/>
      <w:sz w:val="24"/>
      <w:szCs w:val="24"/>
    </w:rPr>
  </w:style>
  <w:style w:type="paragraph" w:styleId="06Pieddepage" w:customStyle="1">
    <w:name w:val="06_Pied de page"/>
    <w:basedOn w:val="Normal"/>
    <w:qFormat/>
    <w:pPr>
      <w:widowControl w:val="off"/>
      <w:ind w:left="232"/>
    </w:pPr>
    <w:rPr>
      <w:rFonts w:ascii="Calibri" w:hAnsi="Calibri" w:cs="Neris-Light" w:eastAsiaTheme="minorEastAsia"/>
      <w:color w:val="505150"/>
      <w:sz w:val="14"/>
      <w:szCs w:val="14"/>
    </w:rPr>
  </w:style>
  <w:style w:type="character" w:styleId="En-tteCar" w:customStyle="1">
    <w:name w:val="En-tête Car"/>
    <w:basedOn w:val="DefaultParagraphFont"/>
    <w:link w:val="Header"/>
    <w:uiPriority w:val="99"/>
    <w:rPr>
      <w:szCs w:val="24"/>
    </w:rPr>
  </w:style>
  <w:style w:type="character" w:styleId="PageNumber">
    <w:name w:val="page number"/>
    <w:basedOn w:val="DefaultParagraphFont"/>
    <w:uiPriority w:val="99"/>
    <w:unhideWhenUsed/>
  </w:style>
  <w:style w:type="character" w:styleId="Hyperlink">
    <w:name w:val="Hyperlink"/>
    <w:basedOn w:val="DefaultParagraphFont"/>
    <w:uiPriority w:val="99"/>
    <w:unhideWhenUsed/>
    <w:rPr>
      <w:color w:val="0000ff" w:themeColor="hyperlink"/>
      <w:u w:val="none"/>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image" Target="media/image3.jpg"/></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Characters>726</Characters>
  <CharactersWithSpaces>856</CharactersWithSpaces>
  <Company>SPECINOV</Company>
  <DocSecurity>0</DocSecurity>
  <HyperlinksChanged>false</HyperlinksChanged>
  <Lines>6</Lines>
  <LinksUpToDate>false</LinksUpToDate>
  <Pages>1</Pages>
  <Paragraphs>1</Paragraphs>
  <ScaleCrop>false</ScaleCrop>
  <SharedDoc>false</SharedDoc>
  <Template>ProgTx Mairie PJ 20230618-1550.dotx</Template>
  <TotalTime>1</TotalTime>
  <Words>131</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